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148" w14:textId="46F6FBE8" w:rsidR="00D5773B" w:rsidRDefault="007E6651" w:rsidP="00D1337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BB3942">
        <w:rPr>
          <w:rFonts w:ascii="Comic Sans MS" w:hAnsi="Comic Sans MS"/>
          <w:noProof/>
          <w:color w:val="92D050"/>
        </w:rPr>
        <w:drawing>
          <wp:anchor distT="0" distB="0" distL="114300" distR="114300" simplePos="0" relativeHeight="251656704" behindDoc="1" locked="0" layoutInCell="1" allowOverlap="1" wp14:anchorId="1258409B" wp14:editId="4F5FFA51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200150" cy="785495"/>
            <wp:effectExtent l="0" t="0" r="0" b="0"/>
            <wp:wrapThrough wrapText="bothSides">
              <wp:wrapPolygon edited="0">
                <wp:start x="0" y="0"/>
                <wp:lineTo x="0" y="20954"/>
                <wp:lineTo x="20914" y="20954"/>
                <wp:lineTo x="20914" y="0"/>
                <wp:lineTo x="0" y="0"/>
              </wp:wrapPolygon>
            </wp:wrapThrough>
            <wp:docPr id="1" name="irc_mi" descr="Image result for barnard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0" r="-5303"/>
                    <a:stretch/>
                  </pic:blipFill>
                  <pic:spPr bwMode="auto">
                    <a:xfrm>
                      <a:off x="0" y="0"/>
                      <a:ext cx="12001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73B" w:rsidRPr="00717C70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C4D6C2F" wp14:editId="468DE9DD">
                <wp:simplePos x="0" y="0"/>
                <wp:positionH relativeFrom="column">
                  <wp:posOffset>3629025</wp:posOffset>
                </wp:positionH>
                <wp:positionV relativeFrom="paragraph">
                  <wp:posOffset>114300</wp:posOffset>
                </wp:positionV>
                <wp:extent cx="1914525" cy="400050"/>
                <wp:effectExtent l="19050" t="19050" r="28575" b="19050"/>
                <wp:wrapTight wrapText="bothSides">
                  <wp:wrapPolygon edited="0">
                    <wp:start x="-215" y="-1029"/>
                    <wp:lineTo x="-215" y="21600"/>
                    <wp:lineTo x="21707" y="21600"/>
                    <wp:lineTo x="21707" y="-1029"/>
                    <wp:lineTo x="-215" y="-1029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34F51" w14:textId="77777777" w:rsidR="00D5773B" w:rsidRPr="00D5773B" w:rsidRDefault="00D5773B" w:rsidP="00D5773B">
                            <w:pPr>
                              <w:shd w:val="clear" w:color="auto" w:fill="92D05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773B">
                              <w:rPr>
                                <w:b/>
                                <w:sz w:val="32"/>
                                <w:szCs w:val="32"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D6C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5pt;margin-top:9pt;width:150.75pt;height:31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" strokecolor="#92d050" strokeweight="2.25pt">
                <v:textbox>
                  <w:txbxContent>
                    <w:p w14:paraId="22634F51" w14:textId="77777777" w:rsidR="00D5773B" w:rsidRPr="00D5773B" w:rsidRDefault="00D5773B" w:rsidP="00D5773B">
                      <w:pPr>
                        <w:shd w:val="clear" w:color="auto" w:fill="92D050"/>
                        <w:rPr>
                          <w:b/>
                          <w:sz w:val="32"/>
                          <w:szCs w:val="32"/>
                        </w:rPr>
                      </w:pPr>
                      <w:r w:rsidRPr="00D5773B">
                        <w:rPr>
                          <w:b/>
                          <w:sz w:val="32"/>
                          <w:szCs w:val="32"/>
                        </w:rPr>
                        <w:t>Bradford SENDIASS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98523DB" w14:textId="77777777" w:rsidR="00D5773B" w:rsidRDefault="00D5773B" w:rsidP="007E6651">
      <w:pPr>
        <w:rPr>
          <w:rFonts w:ascii="Comic Sans MS" w:hAnsi="Comic Sans MS"/>
          <w:b/>
          <w:bCs/>
          <w:sz w:val="32"/>
          <w:szCs w:val="32"/>
        </w:rPr>
      </w:pPr>
    </w:p>
    <w:p w14:paraId="13153445" w14:textId="2E81ED9B" w:rsidR="00477641" w:rsidRPr="00D33B2B" w:rsidRDefault="00477641" w:rsidP="00D1337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D33B2B">
        <w:rPr>
          <w:rFonts w:ascii="Comic Sans MS" w:hAnsi="Comic Sans MS"/>
          <w:b/>
          <w:bCs/>
          <w:sz w:val="32"/>
          <w:szCs w:val="32"/>
        </w:rPr>
        <w:t>Education Health and Care Needs Assessment</w:t>
      </w:r>
    </w:p>
    <w:p w14:paraId="05090611" w14:textId="7E5FC1B4" w:rsidR="001127EC" w:rsidRDefault="00523671" w:rsidP="001127EC">
      <w:pPr>
        <w:ind w:left="2160" w:firstLine="720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</w:t>
      </w:r>
      <w:r w:rsidR="00477641" w:rsidRPr="00D33B2B">
        <w:rPr>
          <w:rFonts w:ascii="Comic Sans MS" w:hAnsi="Comic Sans MS"/>
          <w:b/>
          <w:bCs/>
          <w:sz w:val="32"/>
          <w:szCs w:val="32"/>
        </w:rPr>
        <w:t>Parental Request</w:t>
      </w:r>
    </w:p>
    <w:p w14:paraId="4639B9CF" w14:textId="3CFE9779" w:rsidR="00CE6D29" w:rsidRDefault="009B42D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E05D407" wp14:editId="68EF93D8">
                <wp:simplePos x="0" y="0"/>
                <wp:positionH relativeFrom="column">
                  <wp:posOffset>1979930</wp:posOffset>
                </wp:positionH>
                <wp:positionV relativeFrom="paragraph">
                  <wp:posOffset>722631</wp:posOffset>
                </wp:positionV>
                <wp:extent cx="457200" cy="797560"/>
                <wp:effectExtent l="1270" t="0" r="1270" b="127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79756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31A1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155.9pt;margin-top:56.9pt;width:36pt;height:62.8pt;rotation:90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" adj="15409" fillcolor="#92d050" stroked="f" strokeweight="1pt"/>
            </w:pict>
          </mc:Fallback>
        </mc:AlternateContent>
      </w:r>
      <w:r w:rsidR="00CE6D29"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98BB920" wp14:editId="451142D1">
                <wp:simplePos x="0" y="0"/>
                <wp:positionH relativeFrom="column">
                  <wp:posOffset>1723390</wp:posOffset>
                </wp:positionH>
                <wp:positionV relativeFrom="paragraph">
                  <wp:posOffset>180975</wp:posOffset>
                </wp:positionV>
                <wp:extent cx="3724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84CF" w14:textId="7C7C3C19" w:rsidR="00CE6D29" w:rsidRPr="009B42D1" w:rsidRDefault="007A4880" w:rsidP="009B42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="00CE6D29" w:rsidRPr="009B42D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Click this link</w:t>
                              </w:r>
                              <w:r w:rsidR="009B42D1" w:rsidRPr="009B42D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 xml:space="preserve"> to access the online portal</w:t>
                              </w:r>
                            </w:hyperlink>
                          </w:p>
                          <w:p w14:paraId="790E94E3" w14:textId="616E72E4" w:rsidR="009B42D1" w:rsidRPr="009B42D1" w:rsidRDefault="009B42D1" w:rsidP="009B42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2D1">
                              <w:rPr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20DAC0F5" w14:textId="1637E618" w:rsidR="009B42D1" w:rsidRPr="009B42D1" w:rsidRDefault="009B42D1" w:rsidP="009B42D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B42D1">
                              <w:rPr>
                                <w:sz w:val="32"/>
                                <w:szCs w:val="32"/>
                              </w:rPr>
                              <w:t xml:space="preserve">Scan this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QR </w:t>
                            </w:r>
                            <w:r w:rsidRPr="009B42D1">
                              <w:rPr>
                                <w:sz w:val="32"/>
                                <w:szCs w:val="32"/>
                              </w:rPr>
                              <w:t>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BB920" id="_x0000_s1027" type="#_x0000_t202" style="position:absolute;margin-left:135.7pt;margin-top:14.25pt;width:293.2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" stroked="f">
                <v:textbox style="mso-fit-shape-to-text:t">
                  <w:txbxContent>
                    <w:p w14:paraId="2FCD84CF" w14:textId="7C7C3C19" w:rsidR="00CE6D29" w:rsidRPr="009B42D1" w:rsidRDefault="009B42D1" w:rsidP="009B42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hyperlink r:id="rId8" w:history="1">
                        <w:r w:rsidR="00CE6D29" w:rsidRPr="009B42D1">
                          <w:rPr>
                            <w:rStyle w:val="Hyperlink"/>
                            <w:sz w:val="32"/>
                            <w:szCs w:val="32"/>
                          </w:rPr>
                          <w:t>Click this link</w:t>
                        </w:r>
                        <w:r w:rsidRPr="009B42D1">
                          <w:rPr>
                            <w:rStyle w:val="Hyperlink"/>
                            <w:sz w:val="32"/>
                            <w:szCs w:val="32"/>
                          </w:rPr>
                          <w:t xml:space="preserve"> to access the online portal</w:t>
                        </w:r>
                      </w:hyperlink>
                    </w:p>
                    <w:p w14:paraId="790E94E3" w14:textId="616E72E4" w:rsidR="009B42D1" w:rsidRPr="009B42D1" w:rsidRDefault="009B42D1" w:rsidP="009B42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2D1">
                        <w:rPr>
                          <w:sz w:val="32"/>
                          <w:szCs w:val="32"/>
                        </w:rPr>
                        <w:t>Or</w:t>
                      </w:r>
                    </w:p>
                    <w:p w14:paraId="20DAC0F5" w14:textId="1637E618" w:rsidR="009B42D1" w:rsidRPr="009B42D1" w:rsidRDefault="009B42D1" w:rsidP="009B42D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B42D1">
                        <w:rPr>
                          <w:sz w:val="32"/>
                          <w:szCs w:val="32"/>
                        </w:rPr>
                        <w:t xml:space="preserve">Scan this </w:t>
                      </w:r>
                      <w:r>
                        <w:rPr>
                          <w:sz w:val="32"/>
                          <w:szCs w:val="32"/>
                        </w:rPr>
                        <w:t xml:space="preserve">QR </w:t>
                      </w:r>
                      <w:r w:rsidRPr="009B42D1">
                        <w:rPr>
                          <w:sz w:val="32"/>
                          <w:szCs w:val="32"/>
                        </w:rPr>
                        <w:t>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D29">
        <w:rPr>
          <w:noProof/>
        </w:rPr>
        <w:drawing>
          <wp:inline distT="0" distB="0" distL="0" distR="0" wp14:anchorId="570F180A" wp14:editId="7EF29F5D">
            <wp:extent cx="1485900" cy="1485900"/>
            <wp:effectExtent l="0" t="0" r="0" b="0"/>
            <wp:docPr id="2" name="Picture 2" descr="Scatter char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tter chart, 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3AA0" w14:textId="77777777" w:rsidR="001127EC" w:rsidRDefault="001127EC">
      <w:pPr>
        <w:rPr>
          <w:rFonts w:ascii="Comic Sans MS" w:hAnsi="Comic Sans MS"/>
          <w:sz w:val="24"/>
          <w:szCs w:val="24"/>
        </w:rPr>
      </w:pPr>
    </w:p>
    <w:p w14:paraId="1DE1289A" w14:textId="61DF6EAA" w:rsidR="001127EC" w:rsidRDefault="00477641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 xml:space="preserve">Please use this information sheet to support you before you </w:t>
      </w:r>
      <w:r w:rsidR="00025208" w:rsidRPr="00523671">
        <w:rPr>
          <w:rFonts w:ascii="Comic Sans MS" w:hAnsi="Comic Sans MS"/>
          <w:sz w:val="24"/>
          <w:szCs w:val="24"/>
        </w:rPr>
        <w:t xml:space="preserve">log into the portal to make the parental request. This information sheet will prompt you to gather relevant information and </w:t>
      </w:r>
      <w:r w:rsidR="00F50F8C" w:rsidRPr="00523671">
        <w:rPr>
          <w:rFonts w:ascii="Comic Sans MS" w:hAnsi="Comic Sans MS"/>
          <w:sz w:val="24"/>
          <w:szCs w:val="24"/>
        </w:rPr>
        <w:t xml:space="preserve">prepare written responses before you access the online request form. </w:t>
      </w:r>
    </w:p>
    <w:p w14:paraId="20C29EF3" w14:textId="77777777" w:rsidR="001127EC" w:rsidRDefault="001127EC">
      <w:pPr>
        <w:rPr>
          <w:rFonts w:ascii="Comic Sans MS" w:hAnsi="Comic Sans MS"/>
          <w:sz w:val="24"/>
          <w:szCs w:val="24"/>
        </w:rPr>
      </w:pPr>
    </w:p>
    <w:p w14:paraId="4860F23A" w14:textId="31BB6D60" w:rsidR="001127EC" w:rsidRDefault="001127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also watch the video which shows each step of the portal alongside some hints and tips!</w:t>
      </w:r>
    </w:p>
    <w:p w14:paraId="5CC99FD6" w14:textId="4CF6C39E" w:rsidR="001127EC" w:rsidRPr="001127EC" w:rsidRDefault="001127EC" w:rsidP="001127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Access the video by clicking this link: </w:t>
      </w:r>
      <w:hyperlink r:id="rId10" w:history="1">
        <w:r w:rsidRPr="005B1422">
          <w:rPr>
            <w:rStyle w:val="Hyperlink"/>
            <w:rFonts w:ascii="Comic Sans MS" w:hAnsi="Comic Sans MS"/>
            <w:sz w:val="32"/>
            <w:szCs w:val="32"/>
          </w:rPr>
          <w:t>https://youtu.be/QecUwvLpf1o</w:t>
        </w:r>
      </w:hyperlink>
    </w:p>
    <w:p w14:paraId="4FBEF8DA" w14:textId="77777777" w:rsidR="001127EC" w:rsidRDefault="001127EC" w:rsidP="00523671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2C60EC4" wp14:editId="764399E7">
            <wp:extent cx="4848225" cy="2733675"/>
            <wp:effectExtent l="0" t="0" r="9525" b="9525"/>
            <wp:docPr id="4" name="Picture 4" descr="Graphical user interface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2CE12" w14:textId="629380BF" w:rsidR="00523671" w:rsidRPr="001127EC" w:rsidRDefault="00A40CF5" w:rsidP="00523671">
      <w:pPr>
        <w:jc w:val="center"/>
        <w:rPr>
          <w:rFonts w:ascii="Comic Sans MS" w:hAnsi="Comic Sans MS"/>
          <w:sz w:val="24"/>
          <w:szCs w:val="24"/>
        </w:rPr>
      </w:pPr>
      <w:r w:rsidRPr="001127EC">
        <w:rPr>
          <w:rFonts w:ascii="Comic Sans MS" w:hAnsi="Comic Sans MS"/>
          <w:sz w:val="24"/>
          <w:szCs w:val="24"/>
        </w:rPr>
        <w:lastRenderedPageBreak/>
        <w:t xml:space="preserve">The online form has </w:t>
      </w:r>
      <w:r w:rsidR="00523671" w:rsidRPr="001127EC">
        <w:rPr>
          <w:rFonts w:ascii="Comic Sans MS" w:hAnsi="Comic Sans MS"/>
          <w:sz w:val="24"/>
          <w:szCs w:val="24"/>
        </w:rPr>
        <w:t>eight</w:t>
      </w:r>
      <w:r w:rsidRPr="001127EC">
        <w:rPr>
          <w:rFonts w:ascii="Comic Sans MS" w:hAnsi="Comic Sans MS"/>
          <w:sz w:val="24"/>
          <w:szCs w:val="24"/>
        </w:rPr>
        <w:t xml:space="preserve"> steps in total</w:t>
      </w:r>
      <w:r w:rsidR="00AE2385" w:rsidRPr="001127EC">
        <w:rPr>
          <w:rFonts w:ascii="Comic Sans MS" w:hAnsi="Comic Sans MS"/>
          <w:sz w:val="24"/>
          <w:szCs w:val="24"/>
        </w:rPr>
        <w:t xml:space="preserve"> which are described below:</w:t>
      </w:r>
    </w:p>
    <w:p w14:paraId="3E116E7D" w14:textId="77777777" w:rsidR="009B42D1" w:rsidRPr="00523671" w:rsidRDefault="009B42D1" w:rsidP="00523671">
      <w:pPr>
        <w:jc w:val="center"/>
        <w:rPr>
          <w:rFonts w:ascii="Comic Sans MS" w:hAnsi="Comic Sans MS"/>
          <w:sz w:val="24"/>
          <w:szCs w:val="24"/>
        </w:rPr>
      </w:pPr>
    </w:p>
    <w:p w14:paraId="461FC712" w14:textId="0E938243" w:rsidR="00AE2385" w:rsidRPr="001127EC" w:rsidRDefault="00AE2385">
      <w:pPr>
        <w:rPr>
          <w:rFonts w:ascii="Comic Sans MS" w:hAnsi="Comic Sans MS"/>
          <w:b/>
          <w:bCs/>
          <w:sz w:val="28"/>
          <w:szCs w:val="28"/>
        </w:rPr>
      </w:pPr>
      <w:r w:rsidRPr="001127EC">
        <w:rPr>
          <w:rFonts w:ascii="Comic Sans MS" w:hAnsi="Comic Sans MS"/>
          <w:b/>
          <w:bCs/>
          <w:sz w:val="28"/>
          <w:szCs w:val="28"/>
        </w:rPr>
        <w:t>Step 1</w:t>
      </w:r>
    </w:p>
    <w:p w14:paraId="4BF90407" w14:textId="70533183" w:rsidR="00AE2385" w:rsidRPr="00523671" w:rsidRDefault="00AE2385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>Personal details of the parent/carer submitting the request.</w:t>
      </w:r>
    </w:p>
    <w:p w14:paraId="429F5F82" w14:textId="77777777" w:rsidR="00523671" w:rsidRPr="00523671" w:rsidRDefault="00523671">
      <w:pPr>
        <w:rPr>
          <w:rFonts w:ascii="Comic Sans MS" w:hAnsi="Comic Sans MS"/>
          <w:sz w:val="24"/>
          <w:szCs w:val="24"/>
        </w:rPr>
      </w:pPr>
    </w:p>
    <w:p w14:paraId="769DCC2F" w14:textId="4B3D4619" w:rsidR="00AE2385" w:rsidRPr="001127EC" w:rsidRDefault="00AE2385">
      <w:pPr>
        <w:rPr>
          <w:rFonts w:ascii="Comic Sans MS" w:hAnsi="Comic Sans MS"/>
          <w:b/>
          <w:bCs/>
          <w:sz w:val="28"/>
          <w:szCs w:val="28"/>
        </w:rPr>
      </w:pPr>
      <w:r w:rsidRPr="001127EC">
        <w:rPr>
          <w:rFonts w:ascii="Comic Sans MS" w:hAnsi="Comic Sans MS"/>
          <w:b/>
          <w:bCs/>
          <w:sz w:val="28"/>
          <w:szCs w:val="28"/>
        </w:rPr>
        <w:t>Step 2</w:t>
      </w:r>
    </w:p>
    <w:p w14:paraId="08B7020F" w14:textId="771FCDDF" w:rsidR="00AE2385" w:rsidRPr="00523671" w:rsidRDefault="00BD1ABA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>NHS number of the child/ Young person</w:t>
      </w:r>
    </w:p>
    <w:p w14:paraId="1A29E770" w14:textId="77777777" w:rsidR="00523671" w:rsidRPr="00523671" w:rsidRDefault="00523671">
      <w:pPr>
        <w:rPr>
          <w:rFonts w:ascii="Comic Sans MS" w:hAnsi="Comic Sans MS"/>
          <w:sz w:val="24"/>
          <w:szCs w:val="24"/>
        </w:rPr>
      </w:pPr>
    </w:p>
    <w:p w14:paraId="7F2CD32A" w14:textId="3909A099" w:rsidR="00BD1ABA" w:rsidRPr="001127EC" w:rsidRDefault="00BD1ABA">
      <w:pPr>
        <w:rPr>
          <w:rFonts w:ascii="Comic Sans MS" w:hAnsi="Comic Sans MS"/>
          <w:b/>
          <w:bCs/>
          <w:sz w:val="28"/>
          <w:szCs w:val="28"/>
        </w:rPr>
      </w:pPr>
      <w:r w:rsidRPr="001127EC">
        <w:rPr>
          <w:rFonts w:ascii="Comic Sans MS" w:hAnsi="Comic Sans MS"/>
          <w:b/>
          <w:bCs/>
          <w:sz w:val="28"/>
          <w:szCs w:val="28"/>
        </w:rPr>
        <w:t>Step 3</w:t>
      </w:r>
    </w:p>
    <w:p w14:paraId="4162F1D6" w14:textId="086DEFE3" w:rsidR="00BD1ABA" w:rsidRPr="00523671" w:rsidRDefault="005A2A04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>Details of professionals currently working with the child/ young person.</w:t>
      </w:r>
    </w:p>
    <w:p w14:paraId="2C17E019" w14:textId="503DED1B" w:rsidR="00523671" w:rsidRDefault="005A2A04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>Details include (name, role, telephone number and email address)</w:t>
      </w:r>
    </w:p>
    <w:p w14:paraId="72BE1725" w14:textId="77777777" w:rsidR="007E6651" w:rsidRPr="00523671" w:rsidRDefault="007E6651">
      <w:pPr>
        <w:rPr>
          <w:rFonts w:ascii="Comic Sans MS" w:hAnsi="Comic Sans MS"/>
          <w:sz w:val="24"/>
          <w:szCs w:val="24"/>
        </w:rPr>
      </w:pPr>
    </w:p>
    <w:p w14:paraId="438BF3AE" w14:textId="5ABA4BD5" w:rsidR="00980F27" w:rsidRPr="001127EC" w:rsidRDefault="00980F27">
      <w:pPr>
        <w:rPr>
          <w:rFonts w:ascii="Comic Sans MS" w:hAnsi="Comic Sans MS"/>
          <w:b/>
          <w:bCs/>
          <w:sz w:val="28"/>
          <w:szCs w:val="28"/>
        </w:rPr>
      </w:pPr>
      <w:r w:rsidRPr="001127EC">
        <w:rPr>
          <w:rFonts w:ascii="Comic Sans MS" w:hAnsi="Comic Sans MS"/>
          <w:b/>
          <w:bCs/>
          <w:sz w:val="28"/>
          <w:szCs w:val="28"/>
        </w:rPr>
        <w:t>Step 4</w:t>
      </w:r>
    </w:p>
    <w:p w14:paraId="422FB2A0" w14:textId="018AEDB1" w:rsidR="00823789" w:rsidRDefault="00980F27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>Questions as below</w:t>
      </w:r>
      <w:r w:rsidR="00823789" w:rsidRPr="00523671">
        <w:rPr>
          <w:rFonts w:ascii="Comic Sans MS" w:hAnsi="Comic Sans MS"/>
          <w:b/>
          <w:bCs/>
          <w:sz w:val="24"/>
          <w:szCs w:val="24"/>
        </w:rPr>
        <w:t xml:space="preserve"> </w:t>
      </w:r>
      <w:r w:rsidR="00823789" w:rsidRPr="00523671">
        <w:rPr>
          <w:rFonts w:ascii="Comic Sans MS" w:hAnsi="Comic Sans MS"/>
          <w:sz w:val="24"/>
          <w:szCs w:val="24"/>
        </w:rPr>
        <w:t>(Max 3,000 words per answer)</w:t>
      </w:r>
      <w:r w:rsidR="00D95B62" w:rsidRPr="00523671">
        <w:rPr>
          <w:rFonts w:ascii="Comic Sans MS" w:hAnsi="Comic Sans MS"/>
          <w:sz w:val="24"/>
          <w:szCs w:val="24"/>
        </w:rPr>
        <w:t>:</w:t>
      </w:r>
    </w:p>
    <w:p w14:paraId="49CD4D88" w14:textId="77777777" w:rsidR="007E6651" w:rsidRPr="00523671" w:rsidRDefault="007E6651">
      <w:pPr>
        <w:rPr>
          <w:rFonts w:ascii="Comic Sans MS" w:hAnsi="Comic Sans MS"/>
          <w:b/>
          <w:bCs/>
          <w:sz w:val="24"/>
          <w:szCs w:val="24"/>
        </w:rPr>
      </w:pPr>
    </w:p>
    <w:p w14:paraId="0825EEC1" w14:textId="3D0424FE" w:rsidR="00A27CBC" w:rsidRPr="007A4880" w:rsidRDefault="00D95B62" w:rsidP="007A4880">
      <w:pPr>
        <w:pStyle w:val="ListParagraph"/>
        <w:rPr>
          <w:rFonts w:ascii="Comic Sans MS" w:hAnsi="Comic Sans MS"/>
          <w:b/>
          <w:bCs/>
        </w:rPr>
      </w:pPr>
      <w:r w:rsidRPr="007A4880">
        <w:rPr>
          <w:rFonts w:ascii="Comic Sans MS" w:hAnsi="Comic Sans MS"/>
          <w:b/>
          <w:bCs/>
        </w:rPr>
        <w:t xml:space="preserve">Do you have any worries about your child’s education health or care? If </w:t>
      </w:r>
      <w:r w:rsidR="00823789" w:rsidRPr="007A4880">
        <w:rPr>
          <w:rFonts w:ascii="Comic Sans MS" w:hAnsi="Comic Sans MS"/>
          <w:b/>
          <w:bCs/>
        </w:rPr>
        <w:t>so,</w:t>
      </w:r>
      <w:r w:rsidRPr="007A4880">
        <w:rPr>
          <w:rFonts w:ascii="Comic Sans MS" w:hAnsi="Comic Sans MS"/>
          <w:b/>
          <w:bCs/>
        </w:rPr>
        <w:t xml:space="preserve"> what are they?</w:t>
      </w:r>
    </w:p>
    <w:p w14:paraId="2F2BA4B4" w14:textId="77777777" w:rsidR="00274609" w:rsidRPr="00523671" w:rsidRDefault="00274609" w:rsidP="00274609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Write what worries you have about your child’s education. </w:t>
      </w:r>
    </w:p>
    <w:p w14:paraId="385A6236" w14:textId="77777777" w:rsidR="00274609" w:rsidRPr="00523671" w:rsidRDefault="00274609" w:rsidP="00274609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>Write what worries you have about your child’s health.</w:t>
      </w:r>
    </w:p>
    <w:p w14:paraId="7E767CC4" w14:textId="77777777" w:rsidR="00274609" w:rsidRPr="00523671" w:rsidRDefault="00274609" w:rsidP="00274609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>Write what worries you have about your child’s care.</w:t>
      </w:r>
    </w:p>
    <w:p w14:paraId="57DD4722" w14:textId="77777777" w:rsidR="00274609" w:rsidRPr="00523671" w:rsidRDefault="00274609">
      <w:pPr>
        <w:rPr>
          <w:rFonts w:ascii="Comic Sans MS" w:hAnsi="Comic Sans MS"/>
          <w:sz w:val="24"/>
          <w:szCs w:val="24"/>
        </w:rPr>
      </w:pPr>
    </w:p>
    <w:p w14:paraId="4B8330AC" w14:textId="77D5E51F" w:rsidR="00D95B62" w:rsidRPr="007A4880" w:rsidRDefault="00D95B62" w:rsidP="007A4880">
      <w:pPr>
        <w:pStyle w:val="ListParagraph"/>
        <w:rPr>
          <w:rFonts w:ascii="Comic Sans MS" w:hAnsi="Comic Sans MS"/>
          <w:b/>
          <w:bCs/>
        </w:rPr>
      </w:pPr>
      <w:r w:rsidRPr="007A4880">
        <w:rPr>
          <w:rFonts w:ascii="Comic Sans MS" w:hAnsi="Comic Sans MS"/>
          <w:b/>
          <w:bCs/>
        </w:rPr>
        <w:t>What do you think about your child’s education and how they are getting on?</w:t>
      </w:r>
    </w:p>
    <w:p w14:paraId="6F3567F0" w14:textId="77777777" w:rsidR="00274609" w:rsidRPr="00523671" w:rsidRDefault="00274609" w:rsidP="00274609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Write about how you think they are getting on within education. </w:t>
      </w:r>
    </w:p>
    <w:p w14:paraId="6EE14444" w14:textId="77777777" w:rsidR="00274609" w:rsidRPr="00523671" w:rsidRDefault="00274609" w:rsidP="00274609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>Write about what they find easy and their strengths.</w:t>
      </w:r>
    </w:p>
    <w:p w14:paraId="5304DC10" w14:textId="77777777" w:rsidR="00274609" w:rsidRPr="00523671" w:rsidRDefault="00274609" w:rsidP="00274609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What are they finding difficult or a challenge? </w:t>
      </w:r>
    </w:p>
    <w:p w14:paraId="7C7B3949" w14:textId="77777777" w:rsidR="00274609" w:rsidRPr="00523671" w:rsidRDefault="00274609" w:rsidP="00274609">
      <w:pPr>
        <w:pStyle w:val="ListParagraph"/>
        <w:numPr>
          <w:ilvl w:val="0"/>
          <w:numId w:val="3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Are there any barriers they face, that </w:t>
      </w:r>
      <w:proofErr w:type="gramStart"/>
      <w:r w:rsidRPr="00523671">
        <w:rPr>
          <w:rFonts w:ascii="Comic Sans MS" w:eastAsia="Calibri" w:hAnsi="Comic Sans MS"/>
          <w:color w:val="404040" w:themeColor="text1" w:themeTint="BF"/>
          <w:kern w:val="24"/>
        </w:rPr>
        <w:t>the majority of</w:t>
      </w:r>
      <w:proofErr w:type="gramEnd"/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 children of the same age, do not?</w:t>
      </w:r>
    </w:p>
    <w:p w14:paraId="29EC60EE" w14:textId="43015EC1" w:rsidR="00823789" w:rsidRDefault="00823789">
      <w:pPr>
        <w:rPr>
          <w:rFonts w:ascii="Comic Sans MS" w:hAnsi="Comic Sans MS"/>
          <w:sz w:val="24"/>
          <w:szCs w:val="24"/>
        </w:rPr>
      </w:pPr>
    </w:p>
    <w:p w14:paraId="269CF732" w14:textId="77777777" w:rsidR="007A4880" w:rsidRPr="00523671" w:rsidRDefault="007A4880">
      <w:pPr>
        <w:rPr>
          <w:rFonts w:ascii="Comic Sans MS" w:hAnsi="Comic Sans MS"/>
          <w:sz w:val="24"/>
          <w:szCs w:val="24"/>
        </w:rPr>
      </w:pPr>
    </w:p>
    <w:p w14:paraId="28EA6AF9" w14:textId="012E0609" w:rsidR="00D95B62" w:rsidRPr="007A4880" w:rsidRDefault="00D95B62" w:rsidP="007A4880">
      <w:pPr>
        <w:pStyle w:val="ListParagraph"/>
        <w:rPr>
          <w:rFonts w:ascii="Comic Sans MS" w:hAnsi="Comic Sans MS"/>
          <w:b/>
          <w:bCs/>
        </w:rPr>
      </w:pPr>
      <w:r w:rsidRPr="007A4880">
        <w:rPr>
          <w:rFonts w:ascii="Comic Sans MS" w:hAnsi="Comic Sans MS"/>
          <w:b/>
          <w:bCs/>
        </w:rPr>
        <w:lastRenderedPageBreak/>
        <w:t>What does your child enjoy doing at home and at school/colle</w:t>
      </w:r>
      <w:r w:rsidR="00C67566" w:rsidRPr="007A4880">
        <w:rPr>
          <w:rFonts w:ascii="Comic Sans MS" w:hAnsi="Comic Sans MS"/>
          <w:b/>
          <w:bCs/>
        </w:rPr>
        <w:t>ge</w:t>
      </w:r>
      <w:r w:rsidRPr="007A4880">
        <w:rPr>
          <w:rFonts w:ascii="Comic Sans MS" w:hAnsi="Comic Sans MS"/>
          <w:b/>
          <w:bCs/>
        </w:rPr>
        <w:t>?</w:t>
      </w:r>
    </w:p>
    <w:p w14:paraId="08414308" w14:textId="77777777" w:rsidR="00275A4D" w:rsidRPr="00523671" w:rsidRDefault="00275A4D" w:rsidP="00275A4D">
      <w:pPr>
        <w:pStyle w:val="ListParagraph"/>
        <w:numPr>
          <w:ilvl w:val="0"/>
          <w:numId w:val="4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>Make sure you write about their hobbies and interests in school AND at home.</w:t>
      </w:r>
    </w:p>
    <w:p w14:paraId="38701652" w14:textId="77777777" w:rsidR="00A27CBC" w:rsidRPr="00523671" w:rsidRDefault="00A27CBC">
      <w:pPr>
        <w:rPr>
          <w:rFonts w:ascii="Comic Sans MS" w:hAnsi="Comic Sans MS"/>
          <w:sz w:val="24"/>
          <w:szCs w:val="24"/>
        </w:rPr>
      </w:pPr>
    </w:p>
    <w:p w14:paraId="5D99029B" w14:textId="360E50F4" w:rsidR="00D95B62" w:rsidRPr="007A4880" w:rsidRDefault="00D95B62" w:rsidP="007A4880">
      <w:pPr>
        <w:pStyle w:val="ListParagraph"/>
        <w:rPr>
          <w:rFonts w:ascii="Comic Sans MS" w:hAnsi="Comic Sans MS"/>
          <w:b/>
          <w:bCs/>
        </w:rPr>
      </w:pPr>
      <w:r w:rsidRPr="007A4880">
        <w:rPr>
          <w:rFonts w:ascii="Comic Sans MS" w:hAnsi="Comic Sans MS"/>
          <w:b/>
          <w:bCs/>
        </w:rPr>
        <w:t>What help do you think your child needs at school/college and at home?</w:t>
      </w:r>
    </w:p>
    <w:p w14:paraId="1E051F2E" w14:textId="77777777" w:rsidR="00275A4D" w:rsidRPr="00523671" w:rsidRDefault="00275A4D" w:rsidP="00275A4D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Write what you are already doing to help your child. </w:t>
      </w:r>
    </w:p>
    <w:p w14:paraId="4589E933" w14:textId="77777777" w:rsidR="00275A4D" w:rsidRPr="00523671" w:rsidRDefault="00275A4D" w:rsidP="00275A4D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>Write what you think may be helpful for your child at school/college and at home.</w:t>
      </w:r>
    </w:p>
    <w:p w14:paraId="56C419ED" w14:textId="77777777" w:rsidR="00275A4D" w:rsidRPr="00523671" w:rsidRDefault="00275A4D" w:rsidP="00275A4D">
      <w:pPr>
        <w:pStyle w:val="ListParagraph"/>
        <w:numPr>
          <w:ilvl w:val="0"/>
          <w:numId w:val="5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>Write about what has worked in the past for your child/young person? Has there been a change in the support?</w:t>
      </w:r>
    </w:p>
    <w:p w14:paraId="062FB575" w14:textId="77777777" w:rsidR="00823789" w:rsidRPr="00523671" w:rsidRDefault="00823789">
      <w:pPr>
        <w:rPr>
          <w:rFonts w:ascii="Comic Sans MS" w:hAnsi="Comic Sans MS"/>
          <w:sz w:val="24"/>
          <w:szCs w:val="24"/>
        </w:rPr>
      </w:pPr>
    </w:p>
    <w:p w14:paraId="3FE438EC" w14:textId="7DCD58FE" w:rsidR="00D95B62" w:rsidRPr="007A4880" w:rsidRDefault="00D95B62" w:rsidP="007A4880">
      <w:pPr>
        <w:pStyle w:val="ListParagraph"/>
        <w:rPr>
          <w:rFonts w:ascii="Comic Sans MS" w:hAnsi="Comic Sans MS"/>
          <w:b/>
          <w:bCs/>
        </w:rPr>
      </w:pPr>
      <w:r w:rsidRPr="007A4880">
        <w:rPr>
          <w:rFonts w:ascii="Comic Sans MS" w:hAnsi="Comic Sans MS"/>
          <w:b/>
          <w:bCs/>
        </w:rPr>
        <w:t>Where would you like this help to be given?</w:t>
      </w:r>
    </w:p>
    <w:p w14:paraId="47FB517C" w14:textId="77777777" w:rsidR="00275A4D" w:rsidRPr="00523671" w:rsidRDefault="00275A4D" w:rsidP="00275A4D">
      <w:pPr>
        <w:pStyle w:val="ListParagraph"/>
        <w:numPr>
          <w:ilvl w:val="0"/>
          <w:numId w:val="6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You should specify here where this help is to be given. This may include school, home, out of school clubs, </w:t>
      </w:r>
      <w:proofErr w:type="gramStart"/>
      <w:r w:rsidRPr="00523671">
        <w:rPr>
          <w:rFonts w:ascii="Comic Sans MS" w:eastAsia="Calibri" w:hAnsi="Comic Sans MS"/>
          <w:color w:val="404040" w:themeColor="text1" w:themeTint="BF"/>
          <w:kern w:val="24"/>
        </w:rPr>
        <w:t>childcare</w:t>
      </w:r>
      <w:proofErr w:type="gramEnd"/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 or clubs. </w:t>
      </w:r>
    </w:p>
    <w:p w14:paraId="0F71D67F" w14:textId="77777777" w:rsidR="00275A4D" w:rsidRPr="00523671" w:rsidRDefault="00275A4D" w:rsidP="00275A4D">
      <w:pPr>
        <w:pStyle w:val="ListParagraph"/>
        <w:numPr>
          <w:ilvl w:val="0"/>
          <w:numId w:val="6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You may also think about the specific times of the day this support is needed. </w:t>
      </w:r>
    </w:p>
    <w:p w14:paraId="1D3E6E73" w14:textId="77777777" w:rsidR="00275A4D" w:rsidRPr="00523671" w:rsidRDefault="00275A4D" w:rsidP="00275A4D">
      <w:pPr>
        <w:pStyle w:val="ListParagraph"/>
        <w:numPr>
          <w:ilvl w:val="0"/>
          <w:numId w:val="6"/>
        </w:numPr>
        <w:spacing w:line="25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="Calibri" w:hAnsi="Comic Sans MS"/>
          <w:color w:val="404040" w:themeColor="text1" w:themeTint="BF"/>
          <w:kern w:val="24"/>
        </w:rPr>
        <w:t xml:space="preserve">You might want to specify support that overlaps different places too. </w:t>
      </w:r>
    </w:p>
    <w:p w14:paraId="26ADFCD4" w14:textId="77777777" w:rsidR="009B42D1" w:rsidRPr="00523671" w:rsidRDefault="009B42D1">
      <w:pPr>
        <w:rPr>
          <w:rFonts w:ascii="Comic Sans MS" w:hAnsi="Comic Sans MS"/>
          <w:sz w:val="24"/>
          <w:szCs w:val="24"/>
        </w:rPr>
      </w:pPr>
    </w:p>
    <w:p w14:paraId="5FFE4642" w14:textId="642A7935" w:rsidR="00D95B62" w:rsidRPr="007A4880" w:rsidRDefault="00D95B62" w:rsidP="007A4880">
      <w:pPr>
        <w:pStyle w:val="ListParagraph"/>
        <w:rPr>
          <w:rFonts w:ascii="Comic Sans MS" w:hAnsi="Comic Sans MS"/>
          <w:b/>
          <w:bCs/>
        </w:rPr>
      </w:pPr>
      <w:r w:rsidRPr="007A4880">
        <w:rPr>
          <w:rFonts w:ascii="Comic Sans MS" w:hAnsi="Comic Sans MS"/>
          <w:b/>
          <w:bCs/>
        </w:rPr>
        <w:t>Is there anything else you think is important to mention?</w:t>
      </w:r>
    </w:p>
    <w:p w14:paraId="09D25070" w14:textId="7BC914F9" w:rsidR="00275A4D" w:rsidRPr="009B42D1" w:rsidRDefault="00D13378" w:rsidP="007E6651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549E39"/>
        </w:rPr>
      </w:pPr>
      <w:r w:rsidRPr="00523671">
        <w:rPr>
          <w:rFonts w:ascii="Comic Sans MS" w:eastAsiaTheme="minorEastAsia" w:hAnsi="Comic Sans MS" w:cstheme="minorBidi"/>
          <w:color w:val="404040" w:themeColor="text1" w:themeTint="BF"/>
          <w:kern w:val="24"/>
        </w:rPr>
        <w:t xml:space="preserve">If you feel you have not yet had the chance to express why your child/young person requires a EHC needs assessment, you can do that here. </w:t>
      </w:r>
    </w:p>
    <w:p w14:paraId="6C368AFE" w14:textId="77777777" w:rsidR="009B42D1" w:rsidRPr="007E6651" w:rsidRDefault="009B42D1" w:rsidP="007E6651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549E39"/>
        </w:rPr>
      </w:pPr>
    </w:p>
    <w:p w14:paraId="5C5F8D3C" w14:textId="77777777" w:rsidR="007E6651" w:rsidRPr="007E6651" w:rsidRDefault="007E6651" w:rsidP="007E6651">
      <w:pPr>
        <w:pStyle w:val="ListParagraph"/>
        <w:numPr>
          <w:ilvl w:val="0"/>
          <w:numId w:val="7"/>
        </w:numPr>
        <w:spacing w:line="216" w:lineRule="auto"/>
        <w:rPr>
          <w:rFonts w:ascii="Comic Sans MS" w:hAnsi="Comic Sans MS"/>
          <w:color w:val="549E39"/>
        </w:rPr>
      </w:pPr>
    </w:p>
    <w:p w14:paraId="7C4741BF" w14:textId="0EE4A6C4" w:rsidR="00D95B62" w:rsidRPr="007A4880" w:rsidRDefault="001D6BB5">
      <w:pPr>
        <w:rPr>
          <w:rFonts w:ascii="Comic Sans MS" w:hAnsi="Comic Sans MS"/>
          <w:b/>
          <w:bCs/>
          <w:sz w:val="28"/>
          <w:szCs w:val="28"/>
        </w:rPr>
      </w:pPr>
      <w:r w:rsidRPr="007A4880">
        <w:rPr>
          <w:rFonts w:ascii="Comic Sans MS" w:hAnsi="Comic Sans MS"/>
          <w:b/>
          <w:bCs/>
          <w:sz w:val="28"/>
          <w:szCs w:val="28"/>
        </w:rPr>
        <w:t>Step 5</w:t>
      </w:r>
    </w:p>
    <w:p w14:paraId="1DB0590C" w14:textId="6DC6713A" w:rsidR="00F15100" w:rsidRPr="00523671" w:rsidRDefault="001D6BB5" w:rsidP="00F15100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>Parental consent</w:t>
      </w:r>
      <w:r w:rsidR="00F15100" w:rsidRPr="00523671">
        <w:rPr>
          <w:rFonts w:ascii="Comic Sans MS" w:hAnsi="Comic Sans MS"/>
          <w:sz w:val="24"/>
          <w:szCs w:val="24"/>
        </w:rPr>
        <w:t xml:space="preserve"> and/or Young Person’s (over 16yr old) consent</w:t>
      </w:r>
    </w:p>
    <w:p w14:paraId="578D00B4" w14:textId="5760E4D6" w:rsidR="001D6BB5" w:rsidRPr="00523671" w:rsidRDefault="001D6BB5">
      <w:pPr>
        <w:rPr>
          <w:rFonts w:ascii="Comic Sans MS" w:hAnsi="Comic Sans MS"/>
          <w:sz w:val="24"/>
          <w:szCs w:val="24"/>
        </w:rPr>
      </w:pPr>
    </w:p>
    <w:p w14:paraId="3B37D1B7" w14:textId="05F35706" w:rsidR="001D6BB5" w:rsidRPr="007A4880" w:rsidRDefault="001D6BB5">
      <w:pPr>
        <w:rPr>
          <w:rFonts w:ascii="Comic Sans MS" w:hAnsi="Comic Sans MS"/>
          <w:b/>
          <w:bCs/>
          <w:sz w:val="28"/>
          <w:szCs w:val="28"/>
        </w:rPr>
      </w:pPr>
      <w:r w:rsidRPr="007A4880">
        <w:rPr>
          <w:rFonts w:ascii="Comic Sans MS" w:hAnsi="Comic Sans MS"/>
          <w:b/>
          <w:bCs/>
          <w:sz w:val="28"/>
          <w:szCs w:val="28"/>
        </w:rPr>
        <w:t>Step 6</w:t>
      </w:r>
    </w:p>
    <w:p w14:paraId="7BAF9B76" w14:textId="16ECEDED" w:rsidR="001D6BB5" w:rsidRPr="00523671" w:rsidRDefault="009C5445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 xml:space="preserve">Young person’s signature and their nominated person’s details if </w:t>
      </w:r>
      <w:r w:rsidR="00CC4DF3" w:rsidRPr="00523671">
        <w:rPr>
          <w:rFonts w:ascii="Comic Sans MS" w:hAnsi="Comic Sans MS"/>
          <w:sz w:val="24"/>
          <w:szCs w:val="24"/>
        </w:rPr>
        <w:t>required.</w:t>
      </w:r>
    </w:p>
    <w:p w14:paraId="583FFB56" w14:textId="58BA2F81" w:rsidR="00523671" w:rsidRDefault="00CC4DF3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>Young person or parental signature (to be uploaded)</w:t>
      </w:r>
    </w:p>
    <w:p w14:paraId="79BD599A" w14:textId="6EC3EDE9" w:rsidR="007E6651" w:rsidRDefault="007E6651">
      <w:pPr>
        <w:rPr>
          <w:rFonts w:ascii="Comic Sans MS" w:hAnsi="Comic Sans MS"/>
          <w:sz w:val="24"/>
          <w:szCs w:val="24"/>
        </w:rPr>
      </w:pPr>
    </w:p>
    <w:p w14:paraId="6D8AFF0D" w14:textId="086775DC" w:rsidR="007A4880" w:rsidRDefault="007A4880">
      <w:pPr>
        <w:rPr>
          <w:rFonts w:ascii="Comic Sans MS" w:hAnsi="Comic Sans MS"/>
          <w:sz w:val="24"/>
          <w:szCs w:val="24"/>
        </w:rPr>
      </w:pPr>
    </w:p>
    <w:p w14:paraId="04212E33" w14:textId="77777777" w:rsidR="007A4880" w:rsidRPr="00523671" w:rsidRDefault="007A4880">
      <w:pPr>
        <w:rPr>
          <w:rFonts w:ascii="Comic Sans MS" w:hAnsi="Comic Sans MS"/>
          <w:sz w:val="24"/>
          <w:szCs w:val="24"/>
        </w:rPr>
      </w:pPr>
    </w:p>
    <w:p w14:paraId="373A7FCE" w14:textId="25E7CA44" w:rsidR="00CC4DF3" w:rsidRPr="007A4880" w:rsidRDefault="00CC4DF3">
      <w:pPr>
        <w:rPr>
          <w:rFonts w:ascii="Comic Sans MS" w:hAnsi="Comic Sans MS"/>
          <w:b/>
          <w:bCs/>
          <w:sz w:val="28"/>
          <w:szCs w:val="28"/>
        </w:rPr>
      </w:pPr>
      <w:r w:rsidRPr="007A4880">
        <w:rPr>
          <w:rFonts w:ascii="Comic Sans MS" w:hAnsi="Comic Sans MS"/>
          <w:b/>
          <w:bCs/>
          <w:sz w:val="28"/>
          <w:szCs w:val="28"/>
        </w:rPr>
        <w:lastRenderedPageBreak/>
        <w:t>Step 7</w:t>
      </w:r>
    </w:p>
    <w:p w14:paraId="0FDB16EA" w14:textId="1541426B" w:rsidR="008F36C3" w:rsidRPr="00523671" w:rsidRDefault="00E259E6" w:rsidP="008F36C3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 xml:space="preserve">Upload documents or reports to support the request. </w:t>
      </w:r>
      <w:r w:rsidR="008F36C3" w:rsidRPr="00523671">
        <w:rPr>
          <w:rFonts w:ascii="Comic Sans MS" w:hAnsi="Comic Sans MS"/>
          <w:sz w:val="24"/>
          <w:szCs w:val="24"/>
        </w:rPr>
        <w:t>Include but not exclusive to</w:t>
      </w:r>
      <w:r w:rsidR="00523671">
        <w:rPr>
          <w:rFonts w:ascii="Comic Sans MS" w:hAnsi="Comic Sans MS"/>
          <w:sz w:val="24"/>
          <w:szCs w:val="24"/>
        </w:rPr>
        <w:t>:</w:t>
      </w:r>
    </w:p>
    <w:p w14:paraId="081B4C68" w14:textId="32709FF6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/>
          <w:color w:val="000000" w:themeColor="text1"/>
          <w:kern w:val="24"/>
        </w:rPr>
        <w:t>Diagnostic/ medical reports</w:t>
      </w:r>
    </w:p>
    <w:p w14:paraId="1A4EF18C" w14:textId="77777777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>Speech and Language reports</w:t>
      </w:r>
    </w:p>
    <w:p w14:paraId="61955170" w14:textId="16D9F7BA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Educational </w:t>
      </w:r>
      <w:r w:rsidR="007A4880"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>psychologist’s</w:t>
      </w: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reports</w:t>
      </w:r>
    </w:p>
    <w:p w14:paraId="38621DC4" w14:textId="77777777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>Exclusion letters</w:t>
      </w:r>
    </w:p>
    <w:p w14:paraId="271CA725" w14:textId="77777777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>School reports</w:t>
      </w:r>
    </w:p>
    <w:p w14:paraId="11450019" w14:textId="77777777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>Paediatrician reports</w:t>
      </w:r>
    </w:p>
    <w:p w14:paraId="1F2187C4" w14:textId="77777777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>CAMHS</w:t>
      </w:r>
    </w:p>
    <w:p w14:paraId="64622505" w14:textId="039DC509" w:rsidR="008F36C3" w:rsidRPr="00523671" w:rsidRDefault="008F36C3" w:rsidP="008F36C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23671">
        <w:rPr>
          <w:rFonts w:ascii="Comic Sans MS" w:eastAsiaTheme="minorEastAsia" w:hAnsi="Comic Sans MS" w:cstheme="minorBidi"/>
          <w:color w:val="000000" w:themeColor="text1"/>
          <w:kern w:val="24"/>
        </w:rPr>
        <w:t>Social care</w:t>
      </w:r>
    </w:p>
    <w:p w14:paraId="569CACA8" w14:textId="77777777" w:rsidR="00523671" w:rsidRPr="00523671" w:rsidRDefault="00523671" w:rsidP="00523671">
      <w:pPr>
        <w:pStyle w:val="ListParagraph"/>
        <w:rPr>
          <w:rFonts w:ascii="Comic Sans MS" w:hAnsi="Comic Sans MS"/>
        </w:rPr>
      </w:pPr>
    </w:p>
    <w:p w14:paraId="41C68890" w14:textId="1F882C4E" w:rsidR="000B5A6E" w:rsidRDefault="008F36C3" w:rsidP="008F36C3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 xml:space="preserve">If reports or documents are not available or have not been sought, do not worry, if the Local authority agree to carry out an </w:t>
      </w:r>
      <w:r w:rsidR="007A4880" w:rsidRPr="00523671">
        <w:rPr>
          <w:rFonts w:ascii="Comic Sans MS" w:hAnsi="Comic Sans MS"/>
          <w:sz w:val="24"/>
          <w:szCs w:val="24"/>
        </w:rPr>
        <w:t>assessment,</w:t>
      </w:r>
      <w:r w:rsidRPr="00523671">
        <w:rPr>
          <w:rFonts w:ascii="Comic Sans MS" w:hAnsi="Comic Sans MS"/>
          <w:sz w:val="24"/>
          <w:szCs w:val="24"/>
        </w:rPr>
        <w:t xml:space="preserve"> they will </w:t>
      </w:r>
      <w:r w:rsidR="000B5A6E" w:rsidRPr="00523671">
        <w:rPr>
          <w:rFonts w:ascii="Comic Sans MS" w:hAnsi="Comic Sans MS"/>
          <w:sz w:val="24"/>
          <w:szCs w:val="24"/>
        </w:rPr>
        <w:t>request certain professionals to undertake assessments that will generate reports.</w:t>
      </w:r>
    </w:p>
    <w:p w14:paraId="17F8FA67" w14:textId="77777777" w:rsidR="007E6651" w:rsidRPr="007A4880" w:rsidRDefault="007E6651" w:rsidP="008F36C3">
      <w:pPr>
        <w:rPr>
          <w:rFonts w:ascii="Comic Sans MS" w:hAnsi="Comic Sans MS"/>
          <w:sz w:val="28"/>
          <w:szCs w:val="28"/>
        </w:rPr>
      </w:pPr>
    </w:p>
    <w:p w14:paraId="40D5977D" w14:textId="6CF41531" w:rsidR="000B5A6E" w:rsidRPr="007A4880" w:rsidRDefault="000B5A6E" w:rsidP="008F36C3">
      <w:pPr>
        <w:rPr>
          <w:rFonts w:ascii="Comic Sans MS" w:hAnsi="Comic Sans MS"/>
          <w:b/>
          <w:bCs/>
          <w:sz w:val="28"/>
          <w:szCs w:val="28"/>
        </w:rPr>
      </w:pPr>
      <w:r w:rsidRPr="007A4880">
        <w:rPr>
          <w:rFonts w:ascii="Comic Sans MS" w:hAnsi="Comic Sans MS"/>
          <w:b/>
          <w:bCs/>
          <w:sz w:val="28"/>
          <w:szCs w:val="28"/>
        </w:rPr>
        <w:t xml:space="preserve">Step 8 </w:t>
      </w:r>
    </w:p>
    <w:p w14:paraId="6ADDD9C1" w14:textId="01310D07" w:rsidR="000B5A6E" w:rsidRDefault="000B5A6E" w:rsidP="008F36C3">
      <w:pPr>
        <w:rPr>
          <w:rFonts w:ascii="Comic Sans MS" w:hAnsi="Comic Sans MS"/>
          <w:sz w:val="24"/>
          <w:szCs w:val="24"/>
        </w:rPr>
      </w:pPr>
      <w:r w:rsidRPr="00523671">
        <w:rPr>
          <w:rFonts w:ascii="Comic Sans MS" w:hAnsi="Comic Sans MS"/>
          <w:sz w:val="24"/>
          <w:szCs w:val="24"/>
        </w:rPr>
        <w:t xml:space="preserve">Confirm details are correct and </w:t>
      </w:r>
      <w:r w:rsidR="00881379" w:rsidRPr="00523671">
        <w:rPr>
          <w:rFonts w:ascii="Comic Sans MS" w:hAnsi="Comic Sans MS"/>
          <w:sz w:val="24"/>
          <w:szCs w:val="24"/>
        </w:rPr>
        <w:t xml:space="preserve">submit the form. </w:t>
      </w:r>
    </w:p>
    <w:p w14:paraId="51CD84EE" w14:textId="77777777" w:rsidR="007E6651" w:rsidRDefault="007E6651" w:rsidP="008F36C3">
      <w:pPr>
        <w:rPr>
          <w:rFonts w:ascii="Comic Sans MS" w:hAnsi="Comic Sans MS"/>
          <w:sz w:val="24"/>
          <w:szCs w:val="24"/>
        </w:rPr>
      </w:pPr>
    </w:p>
    <w:p w14:paraId="5DAA8F2A" w14:textId="7EF91D26" w:rsidR="007E6651" w:rsidRPr="007A4880" w:rsidRDefault="007E6651" w:rsidP="007E6651">
      <w:pPr>
        <w:autoSpaceDE w:val="0"/>
        <w:autoSpaceDN w:val="0"/>
        <w:adjustRightInd w:val="0"/>
        <w:rPr>
          <w:rFonts w:ascii="Comic Sans MS" w:hAnsi="Comic Sans MS" w:cs="Comic Sans MS"/>
          <w:b/>
          <w:color w:val="70AD47" w:themeColor="accent6"/>
          <w:sz w:val="24"/>
          <w:szCs w:val="24"/>
        </w:rPr>
      </w:pPr>
      <w:r w:rsidRPr="007A4880">
        <w:rPr>
          <w:rFonts w:ascii="Comic Sans MS" w:hAnsi="Comic Sans MS" w:cs="Comic Sans MS"/>
          <w:b/>
          <w:color w:val="70AD47" w:themeColor="accent6"/>
          <w:sz w:val="24"/>
          <w:szCs w:val="24"/>
        </w:rPr>
        <w:t>For further information and advice, contact Barnardo’s SENDIASS:</w:t>
      </w:r>
    </w:p>
    <w:p w14:paraId="4B90CEA2" w14:textId="76F0D7E1" w:rsidR="007E6651" w:rsidRPr="007A4880" w:rsidRDefault="007E6651" w:rsidP="007E6651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70AD47" w:themeColor="accent6"/>
        </w:rPr>
      </w:pPr>
      <w:r w:rsidRPr="007A4880">
        <w:rPr>
          <w:rFonts w:ascii="Comic Sans MS" w:hAnsi="Comic Sans MS" w:cs="Comic Sans MS"/>
          <w:color w:val="70AD47" w:themeColor="accent6"/>
        </w:rPr>
        <w:t xml:space="preserve">Telephone: 01274 513300              Email: </w:t>
      </w:r>
      <w:hyperlink r:id="rId12" w:history="1">
        <w:r w:rsidRPr="007A4880">
          <w:rPr>
            <w:rStyle w:val="Hyperlink"/>
            <w:rFonts w:ascii="Comic Sans MS" w:hAnsi="Comic Sans MS" w:cs="Comic Sans MS"/>
            <w:color w:val="70AD47" w:themeColor="accent6"/>
          </w:rPr>
          <w:t>bradfordsendiass@barnardos.org.uk</w:t>
        </w:r>
      </w:hyperlink>
    </w:p>
    <w:p w14:paraId="0D53FC50" w14:textId="77777777" w:rsidR="007E6651" w:rsidRPr="007A4880" w:rsidRDefault="007E6651" w:rsidP="007E6651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70AD47" w:themeColor="accent6"/>
        </w:rPr>
      </w:pPr>
      <w:r w:rsidRPr="007A4880">
        <w:rPr>
          <w:rFonts w:ascii="Comic Sans MS" w:hAnsi="Comic Sans MS" w:cs="Comic Sans MS"/>
          <w:color w:val="70AD47" w:themeColor="accent6"/>
        </w:rPr>
        <w:t>Write to:</w:t>
      </w:r>
      <w:r w:rsidRPr="007A4880">
        <w:rPr>
          <w:rFonts w:ascii="Comic Sans MS" w:hAnsi="Comic Sans MS" w:cs="Comic Sans MS"/>
          <w:color w:val="70AD47" w:themeColor="accent6"/>
        </w:rPr>
        <w:tab/>
        <w:t xml:space="preserve"> Bradford SENDIASS</w:t>
      </w:r>
    </w:p>
    <w:p w14:paraId="6A034C45" w14:textId="77777777" w:rsidR="007E6651" w:rsidRPr="007A4880" w:rsidRDefault="007E6651" w:rsidP="007E6651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70AD47" w:themeColor="accent6"/>
        </w:rPr>
      </w:pPr>
      <w:r w:rsidRPr="007A4880">
        <w:rPr>
          <w:rFonts w:ascii="Comic Sans MS" w:hAnsi="Comic Sans MS" w:cs="Comic Sans MS"/>
          <w:color w:val="70AD47" w:themeColor="accent6"/>
        </w:rPr>
        <w:tab/>
      </w:r>
      <w:r w:rsidRPr="007A4880">
        <w:rPr>
          <w:rFonts w:ascii="Comic Sans MS" w:hAnsi="Comic Sans MS" w:cs="Comic Sans MS"/>
          <w:color w:val="70AD47" w:themeColor="accent6"/>
        </w:rPr>
        <w:tab/>
        <w:t xml:space="preserve"> 40–42 Listerhills Science Park</w:t>
      </w:r>
    </w:p>
    <w:p w14:paraId="1B91F0A6" w14:textId="77777777" w:rsidR="007E6651" w:rsidRPr="007A4880" w:rsidRDefault="007E6651" w:rsidP="007E6651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70AD47" w:themeColor="accent6"/>
        </w:rPr>
      </w:pPr>
      <w:r w:rsidRPr="007A4880">
        <w:rPr>
          <w:rFonts w:ascii="Comic Sans MS" w:hAnsi="Comic Sans MS" w:cs="Comic Sans MS"/>
          <w:color w:val="70AD47" w:themeColor="accent6"/>
        </w:rPr>
        <w:tab/>
      </w:r>
      <w:r w:rsidRPr="007A4880">
        <w:rPr>
          <w:rFonts w:ascii="Comic Sans MS" w:hAnsi="Comic Sans MS" w:cs="Comic Sans MS"/>
          <w:color w:val="70AD47" w:themeColor="accent6"/>
        </w:rPr>
        <w:tab/>
        <w:t xml:space="preserve"> Campus Road</w:t>
      </w:r>
    </w:p>
    <w:p w14:paraId="48C9D444" w14:textId="77777777" w:rsidR="007E6651" w:rsidRPr="007A4880" w:rsidRDefault="007E6651" w:rsidP="007E6651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70AD47" w:themeColor="accent6"/>
        </w:rPr>
      </w:pPr>
      <w:r w:rsidRPr="007A4880">
        <w:rPr>
          <w:rFonts w:ascii="Comic Sans MS" w:hAnsi="Comic Sans MS" w:cs="Comic Sans MS"/>
          <w:color w:val="70AD47" w:themeColor="accent6"/>
        </w:rPr>
        <w:tab/>
      </w:r>
      <w:r w:rsidRPr="007A4880">
        <w:rPr>
          <w:rFonts w:ascii="Comic Sans MS" w:hAnsi="Comic Sans MS" w:cs="Comic Sans MS"/>
          <w:color w:val="70AD47" w:themeColor="accent6"/>
        </w:rPr>
        <w:tab/>
        <w:t xml:space="preserve"> Bradford</w:t>
      </w:r>
    </w:p>
    <w:p w14:paraId="3084ECDA" w14:textId="3560A4A9" w:rsidR="007E6651" w:rsidRPr="007A4880" w:rsidRDefault="007E6651" w:rsidP="007E6651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70AD47" w:themeColor="accent6"/>
        </w:rPr>
      </w:pPr>
      <w:r w:rsidRPr="007A4880">
        <w:rPr>
          <w:rFonts w:ascii="Comic Sans MS" w:hAnsi="Comic Sans MS" w:cs="Comic Sans MS"/>
          <w:color w:val="70AD47" w:themeColor="accent6"/>
        </w:rPr>
        <w:tab/>
      </w:r>
      <w:r w:rsidRPr="007A4880">
        <w:rPr>
          <w:rFonts w:ascii="Comic Sans MS" w:hAnsi="Comic Sans MS" w:cs="Comic Sans MS"/>
          <w:color w:val="70AD47" w:themeColor="accent6"/>
        </w:rPr>
        <w:tab/>
        <w:t xml:space="preserve"> BD7 1HR </w:t>
      </w:r>
    </w:p>
    <w:p w14:paraId="70CD021B" w14:textId="052466B0" w:rsidR="00823789" w:rsidRPr="00523671" w:rsidRDefault="007E6651" w:rsidP="007E6651">
      <w:pPr>
        <w:autoSpaceDE w:val="0"/>
        <w:autoSpaceDN w:val="0"/>
        <w:adjustRightInd w:val="0"/>
        <w:ind w:left="360"/>
        <w:rPr>
          <w:rFonts w:ascii="Comic Sans MS" w:hAnsi="Comic Sans MS"/>
          <w:sz w:val="24"/>
          <w:szCs w:val="24"/>
        </w:rPr>
      </w:pPr>
      <w:r w:rsidRPr="007A4880">
        <w:rPr>
          <w:rFonts w:ascii="Comic Sans MS" w:hAnsi="Comic Sans MS" w:cs="Comic Sans MS"/>
          <w:color w:val="70AD47" w:themeColor="accent6"/>
        </w:rPr>
        <w:t xml:space="preserve">Or visit our website for more useful information: </w:t>
      </w:r>
      <w:hyperlink r:id="rId13" w:history="1">
        <w:r w:rsidRPr="0070679B">
          <w:rPr>
            <w:rStyle w:val="Hyperlink"/>
            <w:rFonts w:ascii="Comic Sans MS" w:hAnsi="Comic Sans MS" w:cs="Comic Sans MS"/>
          </w:rPr>
          <w:t>https://barnardossendiass.org.uk/bradford-sendiass/</w:t>
        </w:r>
      </w:hyperlink>
      <w:r>
        <w:rPr>
          <w:rFonts w:ascii="Comic Sans MS" w:hAnsi="Comic Sans MS" w:cs="Comic Sans MS"/>
          <w:color w:val="00B050"/>
        </w:rPr>
        <w:t xml:space="preserve"> </w:t>
      </w:r>
    </w:p>
    <w:sectPr w:rsidR="00823789" w:rsidRPr="00523671" w:rsidSect="007E6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555"/>
    <w:multiLevelType w:val="hybridMultilevel"/>
    <w:tmpl w:val="94725A60"/>
    <w:lvl w:ilvl="0" w:tplc="ABEE4C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E2C18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8AD7E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E89F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0D45EA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CA4AB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0604E0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90A04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88E94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2285C6F"/>
    <w:multiLevelType w:val="hybridMultilevel"/>
    <w:tmpl w:val="C5BA0082"/>
    <w:lvl w:ilvl="0" w:tplc="B7C0B9D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04A4EC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BA267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83A79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A2476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64A5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0AE52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AA84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E4A21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56B5F83"/>
    <w:multiLevelType w:val="hybridMultilevel"/>
    <w:tmpl w:val="DB5876D8"/>
    <w:lvl w:ilvl="0" w:tplc="CDD4FE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456D1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282DD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9AC01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96836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AC02F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84D3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BA4A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DCABA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7C2348A"/>
    <w:multiLevelType w:val="hybridMultilevel"/>
    <w:tmpl w:val="AB209B7C"/>
    <w:lvl w:ilvl="0" w:tplc="351AAD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5917"/>
    <w:multiLevelType w:val="hybridMultilevel"/>
    <w:tmpl w:val="229C1998"/>
    <w:lvl w:ilvl="0" w:tplc="3A32F7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5F47BE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686AFF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0A03CE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9D2664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ACAA6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E0E79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2A47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BE662E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42DC23C8"/>
    <w:multiLevelType w:val="hybridMultilevel"/>
    <w:tmpl w:val="EE34E2AE"/>
    <w:lvl w:ilvl="0" w:tplc="C37A9E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05A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E85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C4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2EC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EED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2D4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E34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0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F728E7"/>
    <w:multiLevelType w:val="hybridMultilevel"/>
    <w:tmpl w:val="A3B83232"/>
    <w:lvl w:ilvl="0" w:tplc="FD3A483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2D2AC4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C5A8C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69056F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6691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92B1C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DE08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4545C6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60178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5BC7198F"/>
    <w:multiLevelType w:val="hybridMultilevel"/>
    <w:tmpl w:val="74D817B4"/>
    <w:lvl w:ilvl="0" w:tplc="CE10C0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62090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C5A92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644F7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EC4C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6A59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0A0CC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016DC8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1812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168066885">
    <w:abstractNumId w:val="5"/>
  </w:num>
  <w:num w:numId="2" w16cid:durableId="1821849553">
    <w:abstractNumId w:val="4"/>
  </w:num>
  <w:num w:numId="3" w16cid:durableId="628240545">
    <w:abstractNumId w:val="2"/>
  </w:num>
  <w:num w:numId="4" w16cid:durableId="1234270963">
    <w:abstractNumId w:val="1"/>
  </w:num>
  <w:num w:numId="5" w16cid:durableId="422528283">
    <w:abstractNumId w:val="7"/>
  </w:num>
  <w:num w:numId="6" w16cid:durableId="893658224">
    <w:abstractNumId w:val="0"/>
  </w:num>
  <w:num w:numId="7" w16cid:durableId="973022423">
    <w:abstractNumId w:val="6"/>
  </w:num>
  <w:num w:numId="8" w16cid:durableId="32894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62"/>
    <w:rsid w:val="00025208"/>
    <w:rsid w:val="000B5A6E"/>
    <w:rsid w:val="001127EC"/>
    <w:rsid w:val="001D6BB5"/>
    <w:rsid w:val="00274609"/>
    <w:rsid w:val="00275A4D"/>
    <w:rsid w:val="00477641"/>
    <w:rsid w:val="00523671"/>
    <w:rsid w:val="005A2A04"/>
    <w:rsid w:val="005A6A70"/>
    <w:rsid w:val="007A4880"/>
    <w:rsid w:val="007E6651"/>
    <w:rsid w:val="00823789"/>
    <w:rsid w:val="00881379"/>
    <w:rsid w:val="008F36C3"/>
    <w:rsid w:val="00980F27"/>
    <w:rsid w:val="009B42D1"/>
    <w:rsid w:val="009C5445"/>
    <w:rsid w:val="00A27CBC"/>
    <w:rsid w:val="00A40CF5"/>
    <w:rsid w:val="00A44F06"/>
    <w:rsid w:val="00A56637"/>
    <w:rsid w:val="00AE2385"/>
    <w:rsid w:val="00B47254"/>
    <w:rsid w:val="00BD1ABA"/>
    <w:rsid w:val="00C67566"/>
    <w:rsid w:val="00CC4DF3"/>
    <w:rsid w:val="00CE6D29"/>
    <w:rsid w:val="00D13378"/>
    <w:rsid w:val="00D33B2B"/>
    <w:rsid w:val="00D5773B"/>
    <w:rsid w:val="00D95B62"/>
    <w:rsid w:val="00E259E6"/>
    <w:rsid w:val="00EA67F7"/>
    <w:rsid w:val="00F15100"/>
    <w:rsid w:val="00F23F75"/>
    <w:rsid w:val="00F50F8C"/>
    <w:rsid w:val="00F6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6AAF"/>
  <w15:chartTrackingRefBased/>
  <w15:docId w15:val="{61FCDA83-14CF-4685-ACAC-C455C8E0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7E6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162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111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6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150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20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30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737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9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180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48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4284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888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655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789">
          <w:marLeft w:val="144"/>
          <w:marRight w:val="0"/>
          <w:marTop w:val="24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online.bradford.gov.uk/CitizenPortal_LIVE/en?ReturnUrl=%2FCitizenPortal_LIVE%25" TargetMode="External"/><Relationship Id="rId13" Type="http://schemas.openxmlformats.org/officeDocument/2006/relationships/hyperlink" Target="https://barnardossendiass.org.uk/bradford-sendi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eonline.bradford.gov.uk/CitizenPortal_LIVE/en?ReturnUrl=%2FCitizenPortal_LIVE%25" TargetMode="External"/><Relationship Id="rId12" Type="http://schemas.openxmlformats.org/officeDocument/2006/relationships/hyperlink" Target="mailto:bradfordsendiass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QecUwvLpf1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Simmen</dc:creator>
  <cp:keywords/>
  <dc:description/>
  <cp:lastModifiedBy>Heidi Simmen</cp:lastModifiedBy>
  <cp:revision>7</cp:revision>
  <dcterms:created xsi:type="dcterms:W3CDTF">2022-03-31T14:52:00Z</dcterms:created>
  <dcterms:modified xsi:type="dcterms:W3CDTF">2022-04-19T12:30:00Z</dcterms:modified>
</cp:coreProperties>
</file>